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D98" w:rsidRPr="00A60D98" w:rsidRDefault="00A60D98" w:rsidP="00A60D98">
      <w:pPr>
        <w:jc w:val="center"/>
        <w:rPr>
          <w:sz w:val="40"/>
          <w:szCs w:val="40"/>
        </w:rPr>
      </w:pPr>
      <w:r w:rsidRPr="00A60D98">
        <w:rPr>
          <w:sz w:val="40"/>
          <w:szCs w:val="40"/>
        </w:rPr>
        <w:t>Post Laser Recommendations</w:t>
      </w:r>
    </w:p>
    <w:tbl>
      <w:tblPr>
        <w:tblStyle w:val="TableGrid"/>
        <w:tblW w:w="0" w:type="auto"/>
        <w:tblLook w:val="04A0"/>
      </w:tblPr>
      <w:tblGrid>
        <w:gridCol w:w="2955"/>
        <w:gridCol w:w="3217"/>
        <w:gridCol w:w="3404"/>
      </w:tblGrid>
      <w:tr w:rsidR="00A60D98" w:rsidTr="00A60D98">
        <w:tc>
          <w:tcPr>
            <w:tcW w:w="2955" w:type="dxa"/>
          </w:tcPr>
          <w:p w:rsidR="00A60D98" w:rsidRDefault="00A60D98">
            <w:r>
              <w:rPr>
                <w:noProof/>
              </w:rPr>
              <w:drawing>
                <wp:inline distT="0" distB="0" distL="0" distR="0">
                  <wp:extent cx="523875" cy="1172482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55449" t="25641" r="31090" b="261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11724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7" w:type="dxa"/>
          </w:tcPr>
          <w:p w:rsidR="00A60D98" w:rsidRDefault="00A60D98"/>
          <w:p w:rsidR="00A60D98" w:rsidRDefault="00A60D98"/>
          <w:p w:rsidR="00A60D98" w:rsidRPr="00A60D98" w:rsidRDefault="00A60D98">
            <w:pPr>
              <w:rPr>
                <w:b/>
                <w:sz w:val="36"/>
                <w:szCs w:val="36"/>
              </w:rPr>
            </w:pPr>
            <w:r w:rsidRPr="00A60D98">
              <w:rPr>
                <w:b/>
                <w:sz w:val="36"/>
                <w:szCs w:val="36"/>
              </w:rPr>
              <w:t>EltaMD Lotion</w:t>
            </w:r>
          </w:p>
        </w:tc>
        <w:tc>
          <w:tcPr>
            <w:tcW w:w="3404" w:type="dxa"/>
          </w:tcPr>
          <w:p w:rsidR="00A60D98" w:rsidRDefault="00A60D98" w:rsidP="00A60D98">
            <w:r w:rsidRPr="00CC0F58">
              <w:rPr>
                <w:b/>
              </w:rPr>
              <w:t>Lotion</w:t>
            </w:r>
            <w:r>
              <w:t xml:space="preserve"> – Has strong emollients for holding the moisture and hydrating the skin for lasting retention.  This formula also has dimethicone for protecting the skin.  Apply three to four times a day; you will not see any adverse reactions.  </w:t>
            </w:r>
          </w:p>
          <w:p w:rsidR="00A60D98" w:rsidRDefault="00A60D98"/>
        </w:tc>
      </w:tr>
      <w:tr w:rsidR="00A60D98" w:rsidTr="00A60D98">
        <w:tc>
          <w:tcPr>
            <w:tcW w:w="2955" w:type="dxa"/>
          </w:tcPr>
          <w:p w:rsidR="00A60D98" w:rsidRDefault="00A60D98">
            <w:r>
              <w:rPr>
                <w:noProof/>
              </w:rPr>
              <w:drawing>
                <wp:inline distT="0" distB="0" distL="0" distR="0">
                  <wp:extent cx="581025" cy="1300043"/>
                  <wp:effectExtent l="1905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41026" t="26410" r="46154" b="276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13000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7" w:type="dxa"/>
          </w:tcPr>
          <w:p w:rsidR="00A60D98" w:rsidRDefault="00A60D98"/>
          <w:p w:rsidR="00A60D98" w:rsidRDefault="00A60D98"/>
          <w:p w:rsidR="00A60D98" w:rsidRPr="00A60D98" w:rsidRDefault="00A60D98">
            <w:pPr>
              <w:rPr>
                <w:b/>
                <w:sz w:val="36"/>
                <w:szCs w:val="36"/>
              </w:rPr>
            </w:pPr>
            <w:r w:rsidRPr="00A60D98">
              <w:rPr>
                <w:b/>
                <w:sz w:val="36"/>
                <w:szCs w:val="36"/>
              </w:rPr>
              <w:t>EltaMD UV Daily 40</w:t>
            </w:r>
          </w:p>
        </w:tc>
        <w:tc>
          <w:tcPr>
            <w:tcW w:w="3404" w:type="dxa"/>
          </w:tcPr>
          <w:p w:rsidR="00A60D98" w:rsidRDefault="00A60D98"/>
          <w:p w:rsidR="00A60D98" w:rsidRDefault="00A60D98">
            <w:r>
              <w:t>Sunscreen – Sheer facial moisturizer with Hyaluronic Acid.  Zinc oxide for extra UV-A protection.</w:t>
            </w:r>
          </w:p>
        </w:tc>
      </w:tr>
      <w:tr w:rsidR="00A60D98" w:rsidTr="00A60D98">
        <w:tc>
          <w:tcPr>
            <w:tcW w:w="2955" w:type="dxa"/>
          </w:tcPr>
          <w:p w:rsidR="00A60D98" w:rsidRDefault="00A60D98">
            <w:r>
              <w:rPr>
                <w:noProof/>
              </w:rPr>
              <w:drawing>
                <wp:inline distT="0" distB="0" distL="0" distR="0">
                  <wp:extent cx="666750" cy="1295400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56571" t="27179" r="32211" b="379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7" w:type="dxa"/>
          </w:tcPr>
          <w:p w:rsidR="00A60D98" w:rsidRPr="00A60D98" w:rsidRDefault="00A60D98">
            <w:pPr>
              <w:rPr>
                <w:b/>
                <w:sz w:val="40"/>
                <w:szCs w:val="40"/>
              </w:rPr>
            </w:pPr>
          </w:p>
          <w:p w:rsidR="00A60D98" w:rsidRPr="00A60D98" w:rsidRDefault="00A60D98">
            <w:pPr>
              <w:rPr>
                <w:b/>
                <w:sz w:val="40"/>
                <w:szCs w:val="40"/>
              </w:rPr>
            </w:pPr>
            <w:r w:rsidRPr="00A60D98">
              <w:rPr>
                <w:b/>
                <w:sz w:val="40"/>
                <w:szCs w:val="40"/>
              </w:rPr>
              <w:t>Foaming Facial Cleanser</w:t>
            </w:r>
          </w:p>
        </w:tc>
        <w:tc>
          <w:tcPr>
            <w:tcW w:w="3404" w:type="dxa"/>
          </w:tcPr>
          <w:p w:rsidR="00A60D98" w:rsidRDefault="00A60D98" w:rsidP="00A60D98"/>
          <w:p w:rsidR="00A60D98" w:rsidRDefault="00A60D98" w:rsidP="00A60D98">
            <w:r>
              <w:t xml:space="preserve">Contains no sodium </w:t>
            </w:r>
            <w:proofErr w:type="spellStart"/>
            <w:r>
              <w:t>lauryl</w:t>
            </w:r>
            <w:proofErr w:type="spellEnd"/>
            <w:r>
              <w:t xml:space="preserve"> sulfate. Has a unique foaming action.  Gentle for post laser or sensitive skin types.</w:t>
            </w:r>
          </w:p>
        </w:tc>
      </w:tr>
      <w:tr w:rsidR="00A60D98" w:rsidTr="00A60D98">
        <w:tc>
          <w:tcPr>
            <w:tcW w:w="2955" w:type="dxa"/>
          </w:tcPr>
          <w:p w:rsidR="00A60D98" w:rsidRDefault="00A60D98">
            <w:r>
              <w:rPr>
                <w:noProof/>
              </w:rPr>
              <w:drawing>
                <wp:inline distT="0" distB="0" distL="0" distR="0">
                  <wp:extent cx="523875" cy="1279752"/>
                  <wp:effectExtent l="1905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56731" t="26667" r="32051" b="294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12797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7" w:type="dxa"/>
          </w:tcPr>
          <w:p w:rsidR="00A60D98" w:rsidRDefault="00A60D98"/>
          <w:p w:rsidR="00A60D98" w:rsidRDefault="00A60D98"/>
          <w:p w:rsidR="00A60D98" w:rsidRPr="00A60D98" w:rsidRDefault="00A60D98">
            <w:pPr>
              <w:rPr>
                <w:b/>
                <w:sz w:val="40"/>
                <w:szCs w:val="40"/>
              </w:rPr>
            </w:pPr>
            <w:r w:rsidRPr="00A60D98">
              <w:rPr>
                <w:b/>
                <w:sz w:val="40"/>
                <w:szCs w:val="40"/>
              </w:rPr>
              <w:t>PM Therapy</w:t>
            </w:r>
          </w:p>
        </w:tc>
        <w:tc>
          <w:tcPr>
            <w:tcW w:w="3404" w:type="dxa"/>
          </w:tcPr>
          <w:p w:rsidR="00A60D98" w:rsidRDefault="00A60D98"/>
          <w:p w:rsidR="00A60D98" w:rsidRDefault="00A60D98">
            <w:r>
              <w:t>Oil-free moisturizer with ceramides, niacinamide, Hyaluronic acid and rice peptide.  Gentle but strong facial moisturizer for newly re-epithelialized skin</w:t>
            </w:r>
          </w:p>
        </w:tc>
      </w:tr>
    </w:tbl>
    <w:p w:rsidR="00F559BE" w:rsidRDefault="00F559BE"/>
    <w:p w:rsidR="00A60D98" w:rsidRDefault="00A60D98">
      <w:r>
        <w:t>Call 800-633-8872 ext 2292 (Nadine) for samples or more information.  Immediate questions call Dan Ryan at 214-257-7879</w:t>
      </w:r>
    </w:p>
    <w:sectPr w:rsidR="00A60D98" w:rsidSect="00F559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0D98"/>
    <w:rsid w:val="00A60D98"/>
    <w:rsid w:val="00F5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9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0D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0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D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125</Words>
  <Characters>717</Characters>
  <Application>Microsoft Office Word</Application>
  <DocSecurity>0</DocSecurity>
  <Lines>5</Lines>
  <Paragraphs>1</Paragraphs>
  <ScaleCrop>false</ScaleCrop>
  <Company>Grizli777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Ryan</dc:creator>
  <cp:lastModifiedBy>Dan Ryan</cp:lastModifiedBy>
  <cp:revision>1</cp:revision>
  <dcterms:created xsi:type="dcterms:W3CDTF">2013-08-14T02:38:00Z</dcterms:created>
  <dcterms:modified xsi:type="dcterms:W3CDTF">2013-08-14T03:04:00Z</dcterms:modified>
</cp:coreProperties>
</file>